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0CCDF" w14:textId="6DE4012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817EDE">
        <w:t>5</w:t>
      </w:r>
      <w:r w:rsidR="00317B01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B45685" w:rsidRPr="00B45685">
        <w:rPr>
          <w:sz w:val="32"/>
          <w:szCs w:val="32"/>
        </w:rPr>
        <w:t>R2-166709</w:t>
      </w:r>
    </w:p>
    <w:p w14:paraId="62B05ED3" w14:textId="77777777"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14:paraId="2332C05C" w14:textId="77777777" w:rsidR="00E90E49" w:rsidRPr="00CE0424" w:rsidRDefault="00E90E49" w:rsidP="00357380">
      <w:pPr>
        <w:pStyle w:val="3GPPHeader"/>
      </w:pPr>
    </w:p>
    <w:p w14:paraId="6D0A5EFD" w14:textId="10798FFC" w:rsidR="00E90E49" w:rsidRPr="00ED0829" w:rsidRDefault="00E90E49" w:rsidP="00311702">
      <w:pPr>
        <w:pStyle w:val="3GPPHeader"/>
        <w:rPr>
          <w:sz w:val="22"/>
          <w:szCs w:val="22"/>
          <w:lang w:val="sv-SE"/>
        </w:rPr>
      </w:pPr>
      <w:r w:rsidRPr="00B45685">
        <w:rPr>
          <w:sz w:val="22"/>
          <w:szCs w:val="22"/>
          <w:lang w:val="sv-SE"/>
        </w:rPr>
        <w:t>Agenda Item:</w:t>
      </w:r>
      <w:r w:rsidRPr="00B45685">
        <w:rPr>
          <w:sz w:val="22"/>
          <w:szCs w:val="22"/>
          <w:lang w:val="sv-SE"/>
        </w:rPr>
        <w:tab/>
      </w:r>
      <w:r w:rsidR="00B45685" w:rsidRPr="00B45685">
        <w:rPr>
          <w:sz w:val="22"/>
          <w:szCs w:val="22"/>
          <w:lang w:val="sv-SE"/>
        </w:rPr>
        <w:t>8.1.2</w:t>
      </w:r>
    </w:p>
    <w:p w14:paraId="41EAFA6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E945FC9" w14:textId="7DB7E9DC" w:rsidR="00E90E49" w:rsidRPr="00CE0424" w:rsidRDefault="003D3C45" w:rsidP="0084750F">
      <w:pPr>
        <w:pStyle w:val="3GPPHeader"/>
        <w:tabs>
          <w:tab w:val="left" w:pos="1665"/>
        </w:tabs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750F">
        <w:rPr>
          <w:sz w:val="22"/>
          <w:szCs w:val="22"/>
        </w:rPr>
        <w:t xml:space="preserve">MAC handling of data transmission </w:t>
      </w:r>
      <w:r w:rsidR="00390DA1">
        <w:rPr>
          <w:sz w:val="22"/>
          <w:szCs w:val="22"/>
        </w:rPr>
        <w:t xml:space="preserve">with </w:t>
      </w:r>
      <w:r w:rsidR="00E90A85">
        <w:rPr>
          <w:sz w:val="22"/>
          <w:szCs w:val="22"/>
        </w:rPr>
        <w:t>2-step granting</w:t>
      </w:r>
    </w:p>
    <w:p w14:paraId="4D2B883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762DD6">
        <w:rPr>
          <w:sz w:val="22"/>
          <w:szCs w:val="22"/>
        </w:rPr>
        <w:t>Document for:</w:t>
      </w:r>
      <w:r w:rsidRPr="00762DD6">
        <w:rPr>
          <w:sz w:val="22"/>
          <w:szCs w:val="22"/>
        </w:rPr>
        <w:tab/>
        <w:t>Discussion, Decision</w:t>
      </w:r>
    </w:p>
    <w:p w14:paraId="1A15C342" w14:textId="77777777" w:rsidR="00E90E49" w:rsidRPr="00CE0424" w:rsidRDefault="00E90E49" w:rsidP="00E90E49"/>
    <w:p w14:paraId="4FF07891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74E385A" w14:textId="3CC93C12" w:rsidR="00D3005B" w:rsidRPr="00CE0424" w:rsidRDefault="000170D5" w:rsidP="00CE0424">
      <w:pPr>
        <w:pStyle w:val="BodyText"/>
      </w:pPr>
      <w:r>
        <w:t>RAN1 finished eLAA in the previous meeting and RAN1 has introduced a 2-step granting framework allowing the eNB to send a grant to a UE but the timing of when the UE shall transmit using the grant is not indicated directly, instead it is indicated in a second step of the same grant.</w:t>
      </w:r>
      <w:r w:rsidR="007C4E7D">
        <w:t xml:space="preserve"> This impacts how</w:t>
      </w:r>
      <w:r w:rsidR="0032142F">
        <w:t xml:space="preserve"> MAC handles data transmissions which we discuss in this paper.</w:t>
      </w:r>
    </w:p>
    <w:p w14:paraId="6ED4C130" w14:textId="7777777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3044F3D" w14:textId="77777777" w:rsidR="00ED0829" w:rsidRDefault="00ED0829" w:rsidP="00ED0829">
      <w:r>
        <w:t xml:space="preserve">RAN1 has added a “2-step grant” where the UE first gets a grant in PDCCH but the time of </w:t>
      </w:r>
      <w:r w:rsidRPr="006479A7">
        <w:rPr>
          <w:b/>
        </w:rPr>
        <w:t>when</w:t>
      </w:r>
      <w:r>
        <w:t xml:space="preserve"> the grant is valid is not known yet to the UE.</w:t>
      </w:r>
      <w:r w:rsidR="006479A7">
        <w:t xml:space="preserve"> </w:t>
      </w:r>
      <w:r>
        <w:t>Instead</w:t>
      </w:r>
      <w:r w:rsidR="006479A7">
        <w:t>,</w:t>
      </w:r>
      <w:r>
        <w:t xml:space="preserve"> the eNB indicates with a second step when the grant is valid.</w:t>
      </w:r>
    </w:p>
    <w:p w14:paraId="0760BA4B" w14:textId="77777777" w:rsidR="00D75608" w:rsidRDefault="00D75608" w:rsidP="00D75608">
      <w:r>
        <w:t>The time from the UE receiving the second step until the UE performs the transmission is down to 1-2 TTIs. So we assume the UE must have prepared the TB before the second step arrives.</w:t>
      </w:r>
    </w:p>
    <w:p w14:paraId="24D78EB6" w14:textId="77777777" w:rsidR="00D75608" w:rsidRDefault="00D75608" w:rsidP="00D75608">
      <w:r>
        <w:t>An figure showing the 2-step grant framework is shown in the figure below.</w:t>
      </w:r>
    </w:p>
    <w:p w14:paraId="7C8AB02F" w14:textId="77777777" w:rsidR="00D75608" w:rsidRDefault="00D75608" w:rsidP="00D75608">
      <w:pPr>
        <w:jc w:val="center"/>
      </w:pPr>
      <w:r>
        <w:rPr>
          <w:noProof/>
          <w:lang w:val="sv-SE"/>
        </w:rPr>
        <w:drawing>
          <wp:inline distT="0" distB="0" distL="0" distR="0" wp14:anchorId="5D2CC7E1" wp14:editId="19FCE4D2">
            <wp:extent cx="4773295" cy="1908175"/>
            <wp:effectExtent l="0" t="0" r="825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295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95F3A2" w14:textId="77777777" w:rsidR="00D75608" w:rsidRDefault="00D75608" w:rsidP="00ED0829"/>
    <w:p w14:paraId="66B071BB" w14:textId="77777777" w:rsidR="00D75608" w:rsidRDefault="00D75608" w:rsidP="00ED0829"/>
    <w:p w14:paraId="1A07F1B8" w14:textId="77777777" w:rsidR="00D75608" w:rsidRDefault="00ED0829" w:rsidP="00ED0829">
      <w:r>
        <w:t xml:space="preserve">Since </w:t>
      </w:r>
      <w:r w:rsidR="00D75608">
        <w:t xml:space="preserve">the time from Step 2 until the UL transmission is only one or two TTIs, we assume the </w:t>
      </w:r>
      <w:r>
        <w:t xml:space="preserve">UE </w:t>
      </w:r>
      <w:r w:rsidR="00D75608">
        <w:t>prepares</w:t>
      </w:r>
      <w:r>
        <w:t xml:space="preserve"> the TB and placed it in a HARQ buffer</w:t>
      </w:r>
      <w:r w:rsidR="00D75608">
        <w:t xml:space="preserve"> </w:t>
      </w:r>
      <w:r w:rsidR="00D75608" w:rsidRPr="00D75608">
        <w:rPr>
          <w:b/>
        </w:rPr>
        <w:t>before</w:t>
      </w:r>
      <w:r w:rsidR="00D75608">
        <w:t xml:space="preserve"> Step 2 arrives. We assume this because the normal processing time is 4 TTIs, so the UE must have created the TB before Step 2 arrives as otherwise there would not be enough time for the UE to perform the transmission. And further, the UE </w:t>
      </w:r>
      <w:r w:rsidR="001D7DD9">
        <w:t>does not know whether Step 2 will arrive shortly or long after Step 1, therefore the UE must start preparing the TB as soon as the UE receives Step 1.</w:t>
      </w:r>
    </w:p>
    <w:p w14:paraId="3DD0F111" w14:textId="77777777" w:rsidR="00D75608" w:rsidRDefault="001D7DD9" w:rsidP="001D7DD9">
      <w:pPr>
        <w:pStyle w:val="Observation"/>
      </w:pPr>
      <w:r>
        <w:t>The UE must prepare the transport block upon reception of Step 1 and place it in a HARQ buffer.</w:t>
      </w:r>
    </w:p>
    <w:p w14:paraId="13BCEF1F" w14:textId="77777777" w:rsidR="001D7DD9" w:rsidRDefault="001D7DD9" w:rsidP="00ED0829"/>
    <w:p w14:paraId="522E38D9" w14:textId="77777777" w:rsidR="001D7DD9" w:rsidRDefault="00B025B2" w:rsidP="00ED0829">
      <w:r>
        <w:lastRenderedPageBreak/>
        <w:t xml:space="preserve">The </w:t>
      </w:r>
      <w:r w:rsidR="001D7DD9">
        <w:t xml:space="preserve">validity of Step 1 is </w:t>
      </w:r>
      <w:r w:rsidR="00610A93">
        <w:t>20 ms</w:t>
      </w:r>
      <w:r>
        <w:t xml:space="preserve"> meaning that if the eNB sends Step 1 in TTI N the UE only considers this information valid up to TTI N+20</w:t>
      </w:r>
      <w:r w:rsidR="001D7DD9">
        <w:t xml:space="preserve">. When step 1 </w:t>
      </w:r>
      <w:r>
        <w:t xml:space="preserve">then </w:t>
      </w:r>
      <w:r w:rsidR="001D7DD9">
        <w:t xml:space="preserve">becomes invalid the eNB can no longer trigger the UE to perform the transmission by sending Step 2. The question is then, should this be considered a transmission </w:t>
      </w:r>
      <w:r>
        <w:t xml:space="preserve">from MAC point of view </w:t>
      </w:r>
      <w:r w:rsidR="001D7DD9">
        <w:t>or not?</w:t>
      </w:r>
    </w:p>
    <w:p w14:paraId="5247CCB3" w14:textId="77777777" w:rsidR="00BE3651" w:rsidRDefault="001D7DD9" w:rsidP="00ED0829">
      <w:r>
        <w:t xml:space="preserve">Due to Observation 1, we assume the UE has already when receiving Step 1 prepared the TB and placed it in a HARQ buffer. If RAN2 decides that this transmission was never performed from a MAC point of view it means that the UE must “pull up” the TB from the HARQ buffer de-multiplex the content, hand back the data back to the corresponding RLC entities, de-concatenate the content of each RLC PDU. This would allow the UE to instead transmit the data shortly after the grant becomes invalid. This improves latency, which is good. </w:t>
      </w:r>
      <w:r w:rsidR="00FD69FC">
        <w:t xml:space="preserve">But assuming that this is not a common scenario we assume RAN2 should not need to optimize for it. Instead we think the data can remain in the HARQ buffer and HARQ retransmissions can be used </w:t>
      </w:r>
      <w:r w:rsidR="00BE3651">
        <w:t>in those cases when Step-2 disappears.</w:t>
      </w:r>
      <w:r w:rsidR="00A02459" w:rsidRPr="00A02459">
        <w:t xml:space="preserve"> Based on </w:t>
      </w:r>
      <w:r w:rsidR="00A02459">
        <w:t xml:space="preserve">this </w:t>
      </w:r>
      <w:r w:rsidR="00A02459" w:rsidRPr="00A02459">
        <w:t>we think that MAC should consider data as transmitted if Step-2 does not arrive in time.</w:t>
      </w:r>
    </w:p>
    <w:p w14:paraId="2784D023" w14:textId="293D8D47" w:rsidR="00BE3651" w:rsidRDefault="00A02459" w:rsidP="00BE3651">
      <w:pPr>
        <w:pStyle w:val="Proposal"/>
      </w:pPr>
      <w:bookmarkStart w:id="1" w:name="_Toc462067667"/>
      <w:bookmarkStart w:id="2" w:name="_Toc462680361"/>
      <w:bookmarkStart w:id="3" w:name="_Toc462682692"/>
      <w:bookmarkStart w:id="4" w:name="_Toc462684250"/>
      <w:bookmarkStart w:id="5" w:name="_Toc462685969"/>
      <w:bookmarkStart w:id="6" w:name="_Toc462687630"/>
      <w:bookmarkStart w:id="7" w:name="_Toc462688071"/>
      <w:r>
        <w:t xml:space="preserve">For 2-step granting, </w:t>
      </w:r>
      <w:r w:rsidR="00BE3651">
        <w:t>MAC consider</w:t>
      </w:r>
      <w:r>
        <w:t>s</w:t>
      </w:r>
      <w:r w:rsidR="00BE3651">
        <w:t xml:space="preserve"> data as transmitted </w:t>
      </w:r>
      <w:r>
        <w:t xml:space="preserve">even </w:t>
      </w:r>
      <w:r w:rsidR="00BE3651">
        <w:t>if Step-2</w:t>
      </w:r>
      <w:r w:rsidR="005C0FB5">
        <w:t xml:space="preserve"> is never received</w:t>
      </w:r>
      <w:r w:rsidR="00BE3651">
        <w:t>.</w:t>
      </w:r>
      <w:bookmarkEnd w:id="1"/>
      <w:bookmarkEnd w:id="2"/>
      <w:bookmarkEnd w:id="3"/>
      <w:bookmarkEnd w:id="4"/>
      <w:bookmarkEnd w:id="5"/>
      <w:bookmarkEnd w:id="6"/>
      <w:bookmarkEnd w:id="7"/>
    </w:p>
    <w:p w14:paraId="2D3191C7" w14:textId="77777777" w:rsidR="009840AA" w:rsidRDefault="009840AA" w:rsidP="00ED0829"/>
    <w:p w14:paraId="61B24892" w14:textId="77777777" w:rsidR="006479A7" w:rsidRDefault="008E0E2B" w:rsidP="00ED0829">
      <w:r>
        <w:t>If the UE does not have an UL grant the UE will transmit an SR to the eNB to make the eNB aware tha</w:t>
      </w:r>
      <w:r w:rsidR="00AC3424">
        <w:t>t the UE wants to get scheduled</w:t>
      </w:r>
      <w:r w:rsidR="00A9721A">
        <w:t xml:space="preserve"> (or trigger a RA procedure in case SR is not configured)</w:t>
      </w:r>
      <w:r w:rsidR="00AC3424">
        <w:t xml:space="preserve">. </w:t>
      </w:r>
      <w:r w:rsidR="00A9721A">
        <w:t xml:space="preserve">Of course if the eNB has already provided a grant to the UE, there would be no point of the UE sending an SR since the UE can soon transmit using the SR. </w:t>
      </w:r>
      <w:r w:rsidR="00AC3424">
        <w:t xml:space="preserve">This holds also for the case of 2-step granting. Hence, we think that it makes no sense for the UE to transmit an SR when the UE has received Step-1 and this </w:t>
      </w:r>
      <w:r w:rsidR="00A9721A">
        <w:t>should also be considered as uplink resources</w:t>
      </w:r>
      <w:r w:rsidR="00AC3424">
        <w:t>.</w:t>
      </w:r>
    </w:p>
    <w:p w14:paraId="0F96FB9C" w14:textId="77777777" w:rsidR="009840AA" w:rsidRDefault="00A9721A" w:rsidP="009840AA">
      <w:pPr>
        <w:pStyle w:val="Proposal"/>
      </w:pPr>
      <w:bookmarkStart w:id="8" w:name="_Toc461478170"/>
      <w:bookmarkStart w:id="9" w:name="_Toc462067670"/>
      <w:bookmarkStart w:id="10" w:name="_Toc462680365"/>
      <w:bookmarkStart w:id="11" w:name="_Toc462682696"/>
      <w:bookmarkStart w:id="12" w:name="_Toc462684251"/>
      <w:bookmarkStart w:id="13" w:name="_Toc462685970"/>
      <w:bookmarkStart w:id="14" w:name="_Toc462687631"/>
      <w:bookmarkStart w:id="15" w:name="_Toc462688072"/>
      <w:r>
        <w:t xml:space="preserve">If the UE has a valid step-1, the </w:t>
      </w:r>
      <w:r w:rsidR="009840AA">
        <w:t xml:space="preserve">UE </w:t>
      </w:r>
      <w:r>
        <w:t>does not transmit SR or trigger RA due to an SR being pending</w:t>
      </w:r>
      <w:r w:rsidR="009840AA"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FAD8806" w14:textId="77777777" w:rsidR="00A91FCE" w:rsidRDefault="00A91FCE" w:rsidP="00ED0829"/>
    <w:p w14:paraId="0F47FD7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9EA53EC" w14:textId="77777777" w:rsidR="003E70E2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DA277FB" w14:textId="77777777" w:rsidR="003E70E2" w:rsidRPr="003E70E2" w:rsidRDefault="003E70E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3E70E2">
        <w:rPr>
          <w:rFonts w:asciiTheme="minorHAnsi" w:eastAsiaTheme="minorEastAsia" w:hAnsiTheme="minorHAnsi" w:cstheme="minorBidi"/>
          <w:b w:val="0"/>
          <w:sz w:val="22"/>
        </w:rPr>
        <w:tab/>
      </w:r>
      <w:r>
        <w:t>For 2-step granting, MAC considers data as transmitted even if Step-2 is never received.</w:t>
      </w:r>
    </w:p>
    <w:p w14:paraId="2CE17EB3" w14:textId="77777777" w:rsidR="003E70E2" w:rsidRPr="003E70E2" w:rsidRDefault="003E70E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3E70E2">
        <w:rPr>
          <w:rFonts w:asciiTheme="minorHAnsi" w:eastAsiaTheme="minorEastAsia" w:hAnsiTheme="minorHAnsi" w:cstheme="minorBidi"/>
          <w:b w:val="0"/>
          <w:sz w:val="22"/>
        </w:rPr>
        <w:tab/>
      </w:r>
      <w:r>
        <w:t>If the UE has a valid step-1, the UE does not transmit SR or trigger RA due to an SR being pending.</w:t>
      </w:r>
    </w:p>
    <w:p w14:paraId="23ED547F" w14:textId="77777777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62CF4A66" w14:textId="77777777" w:rsidR="00685C30" w:rsidRPr="00CE0424" w:rsidRDefault="00685C30" w:rsidP="00685C30">
      <w:pPr>
        <w:pStyle w:val="Heading1"/>
      </w:pPr>
      <w:r w:rsidRPr="00CE0424">
        <w:t>References</w:t>
      </w:r>
    </w:p>
    <w:p w14:paraId="62B88E02" w14:textId="3BC09061" w:rsidR="00C01F33" w:rsidRPr="00CE0424" w:rsidRDefault="00AB4623" w:rsidP="006E062C">
      <w:pPr>
        <w:pStyle w:val="Reference"/>
      </w:pPr>
      <w:bookmarkStart w:id="16" w:name="_Ref174151459"/>
      <w:bookmarkStart w:id="17" w:name="_Ref189809556"/>
      <w:r w:rsidRPr="00AB4623">
        <w:t>R2-166710</w:t>
      </w:r>
      <w:r w:rsidR="00685C30" w:rsidRPr="00CE0424">
        <w:t xml:space="preserve">, </w:t>
      </w:r>
      <w:r w:rsidR="003349DD" w:rsidRPr="003349DD">
        <w:t>MAC handling of data transmission with 2-step granting</w:t>
      </w:r>
      <w:r w:rsidR="00685C30" w:rsidRPr="00CE0424">
        <w:t xml:space="preserve">, </w:t>
      </w:r>
      <w:r w:rsidR="00A4393D">
        <w:t>Ericsson</w:t>
      </w:r>
      <w:r w:rsidR="00685C30" w:rsidRPr="00CE0424">
        <w:t xml:space="preserve">, </w:t>
      </w:r>
      <w:r w:rsidR="00A4393D">
        <w:t>RAN2#95bis</w:t>
      </w:r>
      <w:r w:rsidR="00685C30" w:rsidRPr="00CE0424">
        <w:t xml:space="preserve">, </w:t>
      </w:r>
      <w:r w:rsidR="00A4393D">
        <w:t>10</w:t>
      </w:r>
      <w:r w:rsidR="00A4393D" w:rsidRPr="00A4393D">
        <w:rPr>
          <w:vertAlign w:val="superscript"/>
        </w:rPr>
        <w:t>th</w:t>
      </w:r>
      <w:r w:rsidR="00A4393D">
        <w:t xml:space="preserve"> – 14</w:t>
      </w:r>
      <w:r w:rsidR="00A4393D" w:rsidRPr="00A4393D">
        <w:rPr>
          <w:vertAlign w:val="superscript"/>
        </w:rPr>
        <w:t>th</w:t>
      </w:r>
      <w:r w:rsidR="00A4393D">
        <w:t xml:space="preserve"> Oct</w:t>
      </w:r>
      <w:bookmarkStart w:id="18" w:name="_GoBack"/>
      <w:bookmarkEnd w:id="16"/>
      <w:bookmarkEnd w:id="17"/>
      <w:bookmarkEnd w:id="18"/>
    </w:p>
    <w:sectPr w:rsidR="00C01F3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6E744" w14:textId="77777777" w:rsidR="00BB1645" w:rsidRDefault="00BB1645">
      <w:r>
        <w:separator/>
      </w:r>
    </w:p>
  </w:endnote>
  <w:endnote w:type="continuationSeparator" w:id="0">
    <w:p w14:paraId="7A0DAA45" w14:textId="77777777" w:rsidR="00BB1645" w:rsidRDefault="00BB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20BCA" w14:textId="52050E4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22F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22F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89C78" w14:textId="77777777" w:rsidR="00BB1645" w:rsidRDefault="00BB1645">
      <w:r>
        <w:separator/>
      </w:r>
    </w:p>
  </w:footnote>
  <w:footnote w:type="continuationSeparator" w:id="0">
    <w:p w14:paraId="18D331D9" w14:textId="77777777" w:rsidR="00BB1645" w:rsidRDefault="00BB1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380A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FF0586"/>
    <w:multiLevelType w:val="hybridMultilevel"/>
    <w:tmpl w:val="CD54CB0C"/>
    <w:lvl w:ilvl="0" w:tplc="83DC10CC">
      <w:numFmt w:val="bullet"/>
      <w:lvlText w:val=""/>
      <w:lvlJc w:val="left"/>
      <w:pPr>
        <w:ind w:left="93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4" w15:restartNumberingAfterBreak="0">
    <w:nsid w:val="6EDB1429"/>
    <w:multiLevelType w:val="hybridMultilevel"/>
    <w:tmpl w:val="1746495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3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170D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C36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438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2F8"/>
    <w:rsid w:val="001643A8"/>
    <w:rsid w:val="001659C1"/>
    <w:rsid w:val="00173A8E"/>
    <w:rsid w:val="00173FD9"/>
    <w:rsid w:val="00177795"/>
    <w:rsid w:val="0018143F"/>
    <w:rsid w:val="00181813"/>
    <w:rsid w:val="001825E6"/>
    <w:rsid w:val="00190AC1"/>
    <w:rsid w:val="0019341A"/>
    <w:rsid w:val="00194A61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D7DD9"/>
    <w:rsid w:val="001E176B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641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D91"/>
    <w:rsid w:val="002B145D"/>
    <w:rsid w:val="002B24D6"/>
    <w:rsid w:val="002B74A1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142F"/>
    <w:rsid w:val="00322C9F"/>
    <w:rsid w:val="00324D23"/>
    <w:rsid w:val="00331751"/>
    <w:rsid w:val="00333ACA"/>
    <w:rsid w:val="00334579"/>
    <w:rsid w:val="003349DD"/>
    <w:rsid w:val="00335858"/>
    <w:rsid w:val="0033647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1020"/>
    <w:rsid w:val="003742AC"/>
    <w:rsid w:val="00377CE1"/>
    <w:rsid w:val="00385BF0"/>
    <w:rsid w:val="00390DA1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0E2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3C6E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499B"/>
    <w:rsid w:val="0047556B"/>
    <w:rsid w:val="00477768"/>
    <w:rsid w:val="00492244"/>
    <w:rsid w:val="00492BC5"/>
    <w:rsid w:val="004964F1"/>
    <w:rsid w:val="004A16BC"/>
    <w:rsid w:val="004A2B94"/>
    <w:rsid w:val="004B528F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0EF"/>
    <w:rsid w:val="00506557"/>
    <w:rsid w:val="0050677A"/>
    <w:rsid w:val="005108D8"/>
    <w:rsid w:val="005116F9"/>
    <w:rsid w:val="005153A7"/>
    <w:rsid w:val="005208F9"/>
    <w:rsid w:val="005219CF"/>
    <w:rsid w:val="005338D0"/>
    <w:rsid w:val="00534B59"/>
    <w:rsid w:val="00536759"/>
    <w:rsid w:val="00537C62"/>
    <w:rsid w:val="00546970"/>
    <w:rsid w:val="00550BFD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0FB5"/>
    <w:rsid w:val="005C67B5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0A93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369"/>
    <w:rsid w:val="0064151F"/>
    <w:rsid w:val="00641533"/>
    <w:rsid w:val="0064208D"/>
    <w:rsid w:val="00643475"/>
    <w:rsid w:val="0064396A"/>
    <w:rsid w:val="0064624E"/>
    <w:rsid w:val="006479A7"/>
    <w:rsid w:val="00650AB9"/>
    <w:rsid w:val="00655733"/>
    <w:rsid w:val="00655ACD"/>
    <w:rsid w:val="00655EDE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C30"/>
    <w:rsid w:val="00691EB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1286"/>
    <w:rsid w:val="00733F63"/>
    <w:rsid w:val="007348B1"/>
    <w:rsid w:val="00734B23"/>
    <w:rsid w:val="007362A6"/>
    <w:rsid w:val="00736D7D"/>
    <w:rsid w:val="00740E58"/>
    <w:rsid w:val="007422F4"/>
    <w:rsid w:val="007445A0"/>
    <w:rsid w:val="0074524B"/>
    <w:rsid w:val="00747D8B"/>
    <w:rsid w:val="00751228"/>
    <w:rsid w:val="007571E1"/>
    <w:rsid w:val="007604B2"/>
    <w:rsid w:val="00762DD6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E7D"/>
    <w:rsid w:val="007C60BF"/>
    <w:rsid w:val="007C6A07"/>
    <w:rsid w:val="007C75A1"/>
    <w:rsid w:val="007C77A5"/>
    <w:rsid w:val="007D0485"/>
    <w:rsid w:val="007D04E5"/>
    <w:rsid w:val="007D12F3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50F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459"/>
    <w:rsid w:val="00875CD7"/>
    <w:rsid w:val="00876B4D"/>
    <w:rsid w:val="00877F18"/>
    <w:rsid w:val="00894A88"/>
    <w:rsid w:val="00895386"/>
    <w:rsid w:val="008A197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0E2B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AB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0AA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2459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393D"/>
    <w:rsid w:val="00A45B74"/>
    <w:rsid w:val="00A52E1D"/>
    <w:rsid w:val="00A61499"/>
    <w:rsid w:val="00A62A77"/>
    <w:rsid w:val="00A63483"/>
    <w:rsid w:val="00A657D7"/>
    <w:rsid w:val="00A660AC"/>
    <w:rsid w:val="00A67E6C"/>
    <w:rsid w:val="00A70FDD"/>
    <w:rsid w:val="00A71B99"/>
    <w:rsid w:val="00A739D0"/>
    <w:rsid w:val="00A761D4"/>
    <w:rsid w:val="00A77EC4"/>
    <w:rsid w:val="00A80AF0"/>
    <w:rsid w:val="00A80C24"/>
    <w:rsid w:val="00A91FCE"/>
    <w:rsid w:val="00A92879"/>
    <w:rsid w:val="00A9442A"/>
    <w:rsid w:val="00A9721A"/>
    <w:rsid w:val="00AA016F"/>
    <w:rsid w:val="00AA1482"/>
    <w:rsid w:val="00AA1ED6"/>
    <w:rsid w:val="00AA248E"/>
    <w:rsid w:val="00AA51D6"/>
    <w:rsid w:val="00AA662B"/>
    <w:rsid w:val="00AB0BC8"/>
    <w:rsid w:val="00AB11CA"/>
    <w:rsid w:val="00AB14D9"/>
    <w:rsid w:val="00AB4623"/>
    <w:rsid w:val="00AB4AB8"/>
    <w:rsid w:val="00AB655E"/>
    <w:rsid w:val="00AB6C33"/>
    <w:rsid w:val="00AC007F"/>
    <w:rsid w:val="00AC2ECD"/>
    <w:rsid w:val="00AC3119"/>
    <w:rsid w:val="00AC3424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7674"/>
    <w:rsid w:val="00AF1C5D"/>
    <w:rsid w:val="00AF42D7"/>
    <w:rsid w:val="00B006FE"/>
    <w:rsid w:val="00B007CB"/>
    <w:rsid w:val="00B025B2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685"/>
    <w:rsid w:val="00B45A52"/>
    <w:rsid w:val="00B46175"/>
    <w:rsid w:val="00B62AAA"/>
    <w:rsid w:val="00B664C7"/>
    <w:rsid w:val="00B739F6"/>
    <w:rsid w:val="00B81A6C"/>
    <w:rsid w:val="00B831ED"/>
    <w:rsid w:val="00B85DE5"/>
    <w:rsid w:val="00B90F73"/>
    <w:rsid w:val="00B93B59"/>
    <w:rsid w:val="00B9406A"/>
    <w:rsid w:val="00BA2280"/>
    <w:rsid w:val="00BA2A08"/>
    <w:rsid w:val="00BA56D2"/>
    <w:rsid w:val="00BA76E0"/>
    <w:rsid w:val="00BB1645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651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29A"/>
    <w:rsid w:val="00CE0424"/>
    <w:rsid w:val="00CE7561"/>
    <w:rsid w:val="00CF1354"/>
    <w:rsid w:val="00CF3B1F"/>
    <w:rsid w:val="00CF3BF6"/>
    <w:rsid w:val="00CF5C2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2E5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5608"/>
    <w:rsid w:val="00D77B1D"/>
    <w:rsid w:val="00D8021F"/>
    <w:rsid w:val="00D80383"/>
    <w:rsid w:val="00D823C6"/>
    <w:rsid w:val="00D85001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D59DB"/>
    <w:rsid w:val="00DE5608"/>
    <w:rsid w:val="00DE58D0"/>
    <w:rsid w:val="00DE654F"/>
    <w:rsid w:val="00DF0B6E"/>
    <w:rsid w:val="00DF15E0"/>
    <w:rsid w:val="00DF37A0"/>
    <w:rsid w:val="00E04324"/>
    <w:rsid w:val="00E110E7"/>
    <w:rsid w:val="00E11B20"/>
    <w:rsid w:val="00E11C17"/>
    <w:rsid w:val="00E17FA2"/>
    <w:rsid w:val="00E22330"/>
    <w:rsid w:val="00E23207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A8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0829"/>
    <w:rsid w:val="00ED1006"/>
    <w:rsid w:val="00ED7C66"/>
    <w:rsid w:val="00EE2399"/>
    <w:rsid w:val="00EF18FE"/>
    <w:rsid w:val="00EF5787"/>
    <w:rsid w:val="00EF60D0"/>
    <w:rsid w:val="00F0528D"/>
    <w:rsid w:val="00F06724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69FC"/>
    <w:rsid w:val="00FD74DB"/>
    <w:rsid w:val="00FD7660"/>
    <w:rsid w:val="00FE0655"/>
    <w:rsid w:val="00FE2365"/>
    <w:rsid w:val="00FE4C7B"/>
    <w:rsid w:val="00FE5C8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070AF"/>
  <w15:docId w15:val="{9061338D-76F2-4459-BDFF-AF6E3E27B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ED0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D5623-58A7-4C81-B369-81E9115E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154</TotalTime>
  <Pages>2</Pages>
  <Words>656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75</cp:revision>
  <cp:lastPrinted>2008-01-31T06:09:00Z</cp:lastPrinted>
  <dcterms:created xsi:type="dcterms:W3CDTF">2016-09-07T05:59:00Z</dcterms:created>
  <dcterms:modified xsi:type="dcterms:W3CDTF">2016-09-30T14:09:00Z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